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I. S. F. D.  Nº  51  (Pilar)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Profesorado de LENGUA Y LITERATURA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Curso:   3er. año</w:t>
      </w:r>
    </w:p>
    <w:p w:rsidR="00320E29" w:rsidRDefault="00320E29" w:rsidP="00320E29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Espacio de la orientación:   </w:t>
      </w:r>
      <w:r>
        <w:rPr>
          <w:rFonts w:ascii="Arial" w:hAnsi="Arial" w:cs="Arial"/>
          <w:b/>
          <w:color w:val="333333"/>
          <w:sz w:val="22"/>
          <w:szCs w:val="22"/>
        </w:rPr>
        <w:t>Lingüística y Gramática III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Profesor:   Luis Ángel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Giovanna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Año: 2011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Proyecto anual.</w:t>
      </w:r>
    </w:p>
    <w:p w:rsidR="00320E29" w:rsidRDefault="00320E29" w:rsidP="00320E29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Programa de EXAMEN </w:t>
      </w:r>
    </w:p>
    <w:p w:rsidR="00320E29" w:rsidRDefault="00320E29" w:rsidP="00320E29">
      <w:pPr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Contenidos:  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1:   </w:t>
      </w:r>
    </w:p>
    <w:p w:rsidR="00320E29" w:rsidRDefault="00320E29" w:rsidP="00320E29">
      <w:pPr>
        <w:ind w:left="708"/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numPr>
          <w:ilvl w:val="1"/>
          <w:numId w:val="2"/>
        </w:numPr>
        <w:tabs>
          <w:tab w:val="num" w:pos="1068"/>
        </w:tabs>
        <w:ind w:left="1068"/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La lingüística y sus ramas de estudio.  La lingüística computacional  y la tecnología lingüística. La pragmática y la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ciberpragmática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 La gramática contrastiva. Las principales corrientes lingüísticas del siglo XX y sus marcos que las sustentan: los continuadores de F. de Saussure: Bloomfield y el estructuralismo americano; Chomsky y la gramática generativa. </w:t>
      </w:r>
    </w:p>
    <w:p w:rsidR="00320E29" w:rsidRDefault="00320E29" w:rsidP="00320E29">
      <w:pPr>
        <w:numPr>
          <w:ilvl w:val="1"/>
          <w:numId w:val="2"/>
        </w:numPr>
        <w:tabs>
          <w:tab w:val="num" w:pos="1068"/>
        </w:tabs>
        <w:ind w:left="1068"/>
        <w:jc w:val="both"/>
        <w:rPr>
          <w:rFonts w:ascii="Arial" w:hAnsi="Arial" w:cs="Arial"/>
          <w:b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Yus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Francisco, </w:t>
      </w:r>
      <w:proofErr w:type="spellStart"/>
      <w:r>
        <w:rPr>
          <w:rFonts w:ascii="Arial" w:hAnsi="Arial" w:cs="Arial"/>
          <w:i/>
          <w:color w:val="333333"/>
          <w:sz w:val="22"/>
          <w:szCs w:val="22"/>
        </w:rPr>
        <w:t>Ciberpragmàtica</w:t>
      </w:r>
      <w:proofErr w:type="spellEnd"/>
      <w:r>
        <w:rPr>
          <w:rFonts w:ascii="Arial" w:hAnsi="Arial" w:cs="Arial"/>
          <w:i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 xml:space="preserve">Barcelona, Ariel, 2001 (selección). </w:t>
      </w:r>
    </w:p>
    <w:p w:rsidR="00320E29" w:rsidRDefault="00320E29" w:rsidP="00320E29">
      <w:pPr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Bloque 2:</w:t>
      </w:r>
    </w:p>
    <w:p w:rsidR="00320E29" w:rsidRDefault="00320E29" w:rsidP="00320E29">
      <w:pPr>
        <w:ind w:left="708"/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3"/>
        </w:numPr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Introducción a la pragmática: noción de contexto. Los actos de habla: caracterización, clasificación, estructura. Pragmática y gramática. El modelo de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Grice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Teoría de la relevancia. Las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implicaturas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320E29" w:rsidRDefault="00320E29" w:rsidP="00320E29">
      <w:pPr>
        <w:numPr>
          <w:ilvl w:val="0"/>
          <w:numId w:val="3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Ferrer, Ma. Cristina y Carmen Sánchez Lanza,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Los actos de habla, </w:t>
      </w:r>
      <w:r>
        <w:rPr>
          <w:rFonts w:ascii="Arial" w:hAnsi="Arial" w:cs="Arial"/>
          <w:color w:val="333333"/>
          <w:sz w:val="22"/>
          <w:szCs w:val="22"/>
        </w:rPr>
        <w:t xml:space="preserve">Rosario,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UNR Editora, 2002.</w:t>
      </w:r>
    </w:p>
    <w:p w:rsidR="00320E29" w:rsidRDefault="00320E29" w:rsidP="00320E29">
      <w:pPr>
        <w:ind w:left="106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Reyes, Graciela: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i/>
          <w:color w:val="333333"/>
          <w:sz w:val="22"/>
          <w:szCs w:val="22"/>
        </w:rPr>
        <w:t>abecé</w:t>
      </w:r>
      <w:proofErr w:type="spellEnd"/>
      <w:r>
        <w:rPr>
          <w:rFonts w:ascii="Arial" w:hAnsi="Arial" w:cs="Arial"/>
          <w:i/>
          <w:color w:val="333333"/>
          <w:sz w:val="22"/>
          <w:szCs w:val="22"/>
        </w:rPr>
        <w:t xml:space="preserve"> de la pragmática </w:t>
      </w:r>
      <w:r>
        <w:rPr>
          <w:rFonts w:ascii="Arial" w:hAnsi="Arial" w:cs="Arial"/>
          <w:color w:val="333333"/>
          <w:sz w:val="22"/>
          <w:szCs w:val="22"/>
        </w:rPr>
        <w:t xml:space="preserve">(completo). </w:t>
      </w:r>
    </w:p>
    <w:p w:rsidR="00320E29" w:rsidRDefault="00320E29" w:rsidP="00320E29">
      <w:pPr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3: </w:t>
      </w:r>
    </w:p>
    <w:p w:rsidR="00320E29" w:rsidRDefault="00320E29" w:rsidP="00320E29">
      <w:pPr>
        <w:ind w:left="708"/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4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Teoría de la enunciación: introducción. La comunicación lingüística. Reformulación del esquema comunicacional (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Kerbrat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Orecchioni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).  La enunciación: consideraciones semánticas. Enunciación y enunciado.  La subjetividad en el lenguaje.  Deícticos. 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Subjetivemas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 Apelativos.  Personas. El sujeto de la enunciación.  </w:t>
      </w:r>
    </w:p>
    <w:p w:rsidR="00320E29" w:rsidRDefault="00320E29" w:rsidP="00320E29">
      <w:pPr>
        <w:numPr>
          <w:ilvl w:val="0"/>
          <w:numId w:val="4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Kerbrat-Orecchioni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Catherine, 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La enunciación, </w:t>
      </w:r>
      <w:r>
        <w:rPr>
          <w:rFonts w:ascii="Arial" w:hAnsi="Arial" w:cs="Arial"/>
          <w:color w:val="333333"/>
          <w:sz w:val="22"/>
          <w:szCs w:val="22"/>
        </w:rPr>
        <w:t xml:space="preserve">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Edicial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S.A., 1993.   Capítulo I (selección).</w:t>
      </w:r>
    </w:p>
    <w:p w:rsidR="00320E29" w:rsidRDefault="00320E29" w:rsidP="00320E29">
      <w:pPr>
        <w:ind w:left="1068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Mahler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Paula,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Cuando el lenguaje habla del lenguaje, </w:t>
      </w:r>
      <w:r>
        <w:rPr>
          <w:rFonts w:ascii="Arial" w:hAnsi="Arial" w:cs="Arial"/>
          <w:color w:val="333333"/>
          <w:sz w:val="22"/>
          <w:szCs w:val="22"/>
        </w:rPr>
        <w:t xml:space="preserve">Buenos Aires, Cántaro Editores, 1998 (cap. 2: </w:t>
      </w:r>
      <w:r>
        <w:rPr>
          <w:rFonts w:ascii="Arial" w:hAnsi="Arial" w:cs="Arial"/>
          <w:i/>
          <w:color w:val="333333"/>
          <w:sz w:val="22"/>
          <w:szCs w:val="22"/>
        </w:rPr>
        <w:t>“Usar el lenguaje para hablar del lenguaje”</w:t>
      </w:r>
      <w:r>
        <w:rPr>
          <w:rFonts w:ascii="Arial" w:hAnsi="Arial" w:cs="Arial"/>
          <w:color w:val="333333"/>
          <w:sz w:val="22"/>
          <w:szCs w:val="22"/>
        </w:rPr>
        <w:t>).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4:  </w:t>
      </w:r>
    </w:p>
    <w:p w:rsidR="00320E29" w:rsidRDefault="00320E29" w:rsidP="00320E29">
      <w:pPr>
        <w:ind w:left="708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5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Los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subjetivemas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“afectivo” y “evaluativo”;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axiologización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modalización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: Los sustantivos, los adjetivos y verbos subjetivos.   Marcadores de enunciación textual. </w:t>
      </w:r>
    </w:p>
    <w:p w:rsidR="00320E29" w:rsidRDefault="00320E29" w:rsidP="00320E29">
      <w:pPr>
        <w:numPr>
          <w:ilvl w:val="0"/>
          <w:numId w:val="5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Kerbrat-Orecchioni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Catherine, 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La enunciación, </w:t>
      </w:r>
      <w:r>
        <w:rPr>
          <w:rFonts w:ascii="Arial" w:hAnsi="Arial" w:cs="Arial"/>
          <w:color w:val="333333"/>
          <w:sz w:val="22"/>
          <w:szCs w:val="22"/>
        </w:rPr>
        <w:t xml:space="preserve">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Edicial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S.A., 1993.   Capítulo II.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5: </w:t>
      </w:r>
    </w:p>
    <w:p w:rsidR="00320E29" w:rsidRDefault="00320E29" w:rsidP="00320E29">
      <w:pPr>
        <w:ind w:left="1068"/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6"/>
        </w:numPr>
        <w:ind w:left="10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Análisis del discurso. La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textualidad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El texto argumentativo: Aristóteles  y la argumentación clásica. La argumentación actual.  Estructura. El texto de opinión. La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literolingüística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 El discurso literario.  Marcadores de la enunciación en el texto.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Modalizadores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La enunciación del tiempo: la manifestación del tiempo en el discurso, representación del tiempo y enunciación citada, el tiempo en el discurso no verbal. </w:t>
      </w:r>
    </w:p>
    <w:p w:rsidR="00320E29" w:rsidRDefault="00320E29" w:rsidP="00320E29">
      <w:pPr>
        <w:numPr>
          <w:ilvl w:val="0"/>
          <w:numId w:val="6"/>
        </w:numPr>
        <w:ind w:left="10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María Isabel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Filinich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Enunciación, </w:t>
      </w:r>
      <w:r>
        <w:rPr>
          <w:rFonts w:ascii="Arial" w:hAnsi="Arial" w:cs="Arial"/>
          <w:color w:val="333333"/>
          <w:sz w:val="22"/>
          <w:szCs w:val="22"/>
        </w:rPr>
        <w:t xml:space="preserve">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Eudeba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– Enciclopedia Semiológica -, 2007 (capítulo 3).</w:t>
      </w:r>
    </w:p>
    <w:p w:rsidR="00320E29" w:rsidRDefault="00320E29" w:rsidP="00320E29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Textos literarios para la aplicación de la teoría:</w:t>
      </w:r>
    </w:p>
    <w:p w:rsidR="00320E29" w:rsidRDefault="00320E29" w:rsidP="00320E29">
      <w:pPr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7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Gambaro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G.,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Decir sí. </w:t>
      </w:r>
    </w:p>
    <w:p w:rsidR="00320E29" w:rsidRDefault="00320E29" w:rsidP="00320E29">
      <w:pPr>
        <w:ind w:left="708"/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7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Cortázar, Julio,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“El móvil” </w:t>
      </w:r>
      <w:r>
        <w:rPr>
          <w:rFonts w:ascii="Arial" w:hAnsi="Arial" w:cs="Arial"/>
          <w:color w:val="333333"/>
          <w:sz w:val="22"/>
          <w:szCs w:val="22"/>
        </w:rPr>
        <w:t xml:space="preserve">(en </w:t>
      </w:r>
      <w:r>
        <w:rPr>
          <w:rFonts w:ascii="Arial" w:hAnsi="Arial" w:cs="Arial"/>
          <w:i/>
          <w:color w:val="333333"/>
          <w:sz w:val="22"/>
          <w:szCs w:val="22"/>
          <w:u w:val="single"/>
        </w:rPr>
        <w:t>Final del juego</w:t>
      </w:r>
      <w:r>
        <w:rPr>
          <w:rFonts w:ascii="Arial" w:hAnsi="Arial" w:cs="Arial"/>
          <w:color w:val="333333"/>
          <w:sz w:val="22"/>
          <w:szCs w:val="22"/>
          <w:u w:val="single"/>
        </w:rPr>
        <w:t>)</w:t>
      </w:r>
    </w:p>
    <w:p w:rsidR="00320E29" w:rsidRDefault="00320E29" w:rsidP="00320E29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7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Mansfield, Katherine,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“La lección de canto”. 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320E29" w:rsidRDefault="00320E29" w:rsidP="00320E29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7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García Márquez, Gabriel, </w:t>
      </w:r>
      <w:r>
        <w:rPr>
          <w:rFonts w:ascii="Arial" w:hAnsi="Arial" w:cs="Arial"/>
          <w:i/>
          <w:color w:val="333333"/>
          <w:sz w:val="22"/>
          <w:szCs w:val="22"/>
          <w:u w:val="single"/>
        </w:rPr>
        <w:t xml:space="preserve">La hojarasca. </w:t>
      </w:r>
    </w:p>
    <w:p w:rsidR="00320E29" w:rsidRDefault="00320E29" w:rsidP="00320E29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7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Rulfo, Juan, “</w:t>
      </w:r>
      <w:proofErr w:type="spellStart"/>
      <w:r>
        <w:rPr>
          <w:rFonts w:ascii="Arial" w:hAnsi="Arial" w:cs="Arial"/>
          <w:i/>
          <w:color w:val="333333"/>
          <w:sz w:val="22"/>
          <w:szCs w:val="22"/>
        </w:rPr>
        <w:t>Luvina</w:t>
      </w:r>
      <w:proofErr w:type="spellEnd"/>
      <w:r>
        <w:rPr>
          <w:rFonts w:ascii="Arial" w:hAnsi="Arial" w:cs="Arial"/>
          <w:i/>
          <w:color w:val="333333"/>
          <w:sz w:val="22"/>
          <w:szCs w:val="22"/>
        </w:rPr>
        <w:t xml:space="preserve">” </w:t>
      </w:r>
      <w:r>
        <w:rPr>
          <w:rFonts w:ascii="Arial" w:hAnsi="Arial" w:cs="Arial"/>
          <w:color w:val="333333"/>
          <w:sz w:val="22"/>
          <w:szCs w:val="22"/>
        </w:rPr>
        <w:t>y “</w:t>
      </w:r>
      <w:r>
        <w:rPr>
          <w:rFonts w:ascii="Arial" w:hAnsi="Arial" w:cs="Arial"/>
          <w:i/>
          <w:color w:val="333333"/>
          <w:sz w:val="22"/>
          <w:szCs w:val="22"/>
        </w:rPr>
        <w:t xml:space="preserve">Diles que no me maten” </w:t>
      </w:r>
      <w:r>
        <w:rPr>
          <w:rFonts w:ascii="Arial" w:hAnsi="Arial" w:cs="Arial"/>
          <w:color w:val="333333"/>
          <w:sz w:val="22"/>
          <w:szCs w:val="22"/>
        </w:rPr>
        <w:t xml:space="preserve">(en </w:t>
      </w:r>
      <w:r>
        <w:rPr>
          <w:rFonts w:ascii="Arial" w:hAnsi="Arial" w:cs="Arial"/>
          <w:i/>
          <w:color w:val="333333"/>
          <w:sz w:val="22"/>
          <w:szCs w:val="22"/>
          <w:u w:val="single"/>
        </w:rPr>
        <w:t>El llano en llamas)</w:t>
      </w:r>
    </w:p>
    <w:p w:rsidR="00320E29" w:rsidRDefault="00320E29" w:rsidP="00320E29">
      <w:pPr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320E29" w:rsidRDefault="00320E29" w:rsidP="00320E29">
      <w:pPr>
        <w:ind w:left="708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</w:t>
      </w:r>
    </w:p>
    <w:p w:rsidR="00320E29" w:rsidRDefault="00320E29" w:rsidP="00320E29">
      <w:pPr>
        <w:ind w:left="708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ind w:left="708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Bibliografía de consulta: </w:t>
      </w:r>
    </w:p>
    <w:p w:rsidR="00320E29" w:rsidRDefault="00320E29" w:rsidP="00320E29">
      <w:pPr>
        <w:ind w:left="360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Arnoux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y colaboradores,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Curso completo de “Elementos de semiología y análisis del discurso”, módulo 7 (1ª parte), </w:t>
      </w:r>
      <w:r>
        <w:rPr>
          <w:rFonts w:ascii="Arial" w:hAnsi="Arial" w:cs="Arial"/>
          <w:color w:val="333333"/>
          <w:sz w:val="22"/>
          <w:szCs w:val="22"/>
        </w:rPr>
        <w:t>U.B.A., 1991</w:t>
      </w:r>
    </w:p>
    <w:p w:rsidR="00320E29" w:rsidRDefault="00320E29" w:rsidP="00320E2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Chomsky,  Noam,  </w:t>
      </w:r>
      <w:r>
        <w:rPr>
          <w:rFonts w:ascii="Arial" w:hAnsi="Arial" w:cs="Arial"/>
          <w:i/>
          <w:iCs/>
          <w:color w:val="333333"/>
          <w:sz w:val="22"/>
          <w:szCs w:val="22"/>
        </w:rPr>
        <w:t>Estructuras sintácticas</w:t>
      </w:r>
      <w:r>
        <w:rPr>
          <w:rFonts w:ascii="Arial" w:hAnsi="Arial" w:cs="Arial"/>
          <w:color w:val="333333"/>
          <w:sz w:val="22"/>
          <w:szCs w:val="22"/>
        </w:rPr>
        <w:t>, Buenos Aires, Siglo XXI, 1999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Conti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Londero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,María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T. y Sosa de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Montyn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Silvia I.,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Hacia una gramática del texto, </w:t>
      </w:r>
      <w:r>
        <w:rPr>
          <w:rFonts w:ascii="Arial" w:hAnsi="Arial" w:cs="Arial"/>
          <w:color w:val="333333"/>
          <w:sz w:val="22"/>
          <w:szCs w:val="22"/>
        </w:rPr>
        <w:t>Córdoba, Comunicarte  Ed., 2000.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Ferrer, Ma. Cristina y Sánchez Lanza, Carmen,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Interacción verbal: Los actos de habla, </w:t>
      </w:r>
      <w:r>
        <w:rPr>
          <w:rFonts w:ascii="Arial" w:hAnsi="Arial" w:cs="Arial"/>
          <w:color w:val="333333"/>
          <w:sz w:val="22"/>
          <w:szCs w:val="22"/>
        </w:rPr>
        <w:t>Rosario, UNR Editora, 2002.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Kerbrat-Orecchioni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Catherine,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enuncación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 xml:space="preserve">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Hachette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1986.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Kovacci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Ofelia,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El comentario gramatical  I y II, </w:t>
      </w:r>
      <w:r>
        <w:rPr>
          <w:rFonts w:ascii="Arial" w:hAnsi="Arial" w:cs="Arial"/>
          <w:iCs/>
          <w:color w:val="333333"/>
          <w:sz w:val="22"/>
          <w:szCs w:val="22"/>
        </w:rPr>
        <w:t xml:space="preserve">Madrid, </w:t>
      </w:r>
      <w:r>
        <w:rPr>
          <w:rFonts w:ascii="Arial" w:hAnsi="Arial" w:cs="Arial"/>
          <w:color w:val="333333"/>
          <w:sz w:val="22"/>
          <w:szCs w:val="22"/>
        </w:rPr>
        <w:t>Arco Libros S.A., 1990.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Menéndez,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Salvio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M., </w:t>
      </w:r>
      <w:r>
        <w:rPr>
          <w:rFonts w:ascii="Arial" w:hAnsi="Arial" w:cs="Arial"/>
          <w:i/>
          <w:iCs/>
          <w:color w:val="333333"/>
          <w:sz w:val="22"/>
          <w:szCs w:val="22"/>
        </w:rPr>
        <w:t>Gramática textual,</w:t>
      </w:r>
      <w:r>
        <w:rPr>
          <w:rFonts w:ascii="Arial" w:hAnsi="Arial" w:cs="Arial"/>
          <w:color w:val="333333"/>
          <w:sz w:val="22"/>
          <w:szCs w:val="22"/>
        </w:rPr>
        <w:t xml:space="preserve"> Buenos Aires, Plus Ultra, 1993.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Reyes, Graciela,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abecé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de la pragmática, </w:t>
      </w:r>
      <w:r>
        <w:rPr>
          <w:rFonts w:ascii="Arial" w:hAnsi="Arial" w:cs="Arial"/>
          <w:color w:val="333333"/>
          <w:sz w:val="22"/>
          <w:szCs w:val="22"/>
        </w:rPr>
        <w:t>Madrid, Arco/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libros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,S.L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>., 1998.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Sardi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D’Arielli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El universo de los textos (Lengua y Literatura / Polimodal (1), </w:t>
      </w:r>
      <w:r>
        <w:rPr>
          <w:rFonts w:ascii="Arial" w:hAnsi="Arial" w:cs="Arial"/>
          <w:color w:val="333333"/>
          <w:sz w:val="22"/>
          <w:szCs w:val="22"/>
        </w:rPr>
        <w:t xml:space="preserve"> 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Longseller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2002.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Saussure,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Ferdinand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de,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Curso de lingüística general, </w:t>
      </w:r>
      <w:r>
        <w:rPr>
          <w:rFonts w:ascii="Arial" w:hAnsi="Arial" w:cs="Arial"/>
          <w:color w:val="333333"/>
          <w:sz w:val="22"/>
          <w:szCs w:val="22"/>
        </w:rPr>
        <w:t>Buenos Aires, Losada, 1988.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Van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Dijk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La ciencia del texto. Un enfoque interdisciplinario, </w:t>
      </w:r>
      <w:r>
        <w:rPr>
          <w:rFonts w:ascii="Arial" w:hAnsi="Arial" w:cs="Arial"/>
          <w:color w:val="333333"/>
          <w:sz w:val="22"/>
          <w:szCs w:val="22"/>
        </w:rPr>
        <w:t>Barcelona, Piados, 1978.</w:t>
      </w:r>
    </w:p>
    <w:p w:rsidR="00320E29" w:rsidRDefault="00320E29" w:rsidP="00320E29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Zamudio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de Molina, Berta y otros (compilación),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Lingüística textual (selección), </w:t>
      </w:r>
      <w:r>
        <w:rPr>
          <w:rFonts w:ascii="Arial" w:hAnsi="Arial" w:cs="Arial"/>
          <w:color w:val="333333"/>
          <w:sz w:val="22"/>
          <w:szCs w:val="22"/>
        </w:rPr>
        <w:t xml:space="preserve">publicación del CBC para la cátedra de Semiología. </w:t>
      </w: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</w:p>
    <w:p w:rsidR="00320E29" w:rsidRDefault="00320E29" w:rsidP="00320E2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Prof. Luis Ángel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Giovanna</w:t>
      </w:r>
    </w:p>
    <w:p w:rsidR="00320E29" w:rsidRDefault="00320E29" w:rsidP="00320E2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</w:p>
    <w:p w:rsidR="00B92FFB" w:rsidRPr="00320E29" w:rsidRDefault="00B92FFB" w:rsidP="00320E29">
      <w:pPr>
        <w:rPr>
          <w:szCs w:val="20"/>
        </w:rPr>
      </w:pPr>
    </w:p>
    <w:sectPr w:rsidR="00B92FFB" w:rsidRPr="00320E29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126"/>
    <w:multiLevelType w:val="hybridMultilevel"/>
    <w:tmpl w:val="D58290D0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D56CF"/>
    <w:multiLevelType w:val="hybridMultilevel"/>
    <w:tmpl w:val="A7480D2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4553"/>
    <w:multiLevelType w:val="hybridMultilevel"/>
    <w:tmpl w:val="ED72E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757A0"/>
    <w:multiLevelType w:val="hybridMultilevel"/>
    <w:tmpl w:val="A72E2D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23E3B"/>
    <w:multiLevelType w:val="hybridMultilevel"/>
    <w:tmpl w:val="478E9284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856B3"/>
    <w:multiLevelType w:val="hybridMultilevel"/>
    <w:tmpl w:val="D80C01F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D24E9"/>
    <w:multiLevelType w:val="hybridMultilevel"/>
    <w:tmpl w:val="91B0B3CC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20CB1"/>
    <w:multiLevelType w:val="hybridMultilevel"/>
    <w:tmpl w:val="BDF62B54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143E0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38EA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0E29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D72A9"/>
    <w:rsid w:val="008E3B56"/>
    <w:rsid w:val="008E3F0F"/>
    <w:rsid w:val="008F4C35"/>
    <w:rsid w:val="00924316"/>
    <w:rsid w:val="009305E5"/>
    <w:rsid w:val="009363B9"/>
    <w:rsid w:val="009436C2"/>
    <w:rsid w:val="00955F94"/>
    <w:rsid w:val="00960DBC"/>
    <w:rsid w:val="00971CF3"/>
    <w:rsid w:val="00977229"/>
    <w:rsid w:val="00980488"/>
    <w:rsid w:val="0099103D"/>
    <w:rsid w:val="0099124B"/>
    <w:rsid w:val="009922E2"/>
    <w:rsid w:val="00993E3A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A27BF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  <w:style w:type="paragraph" w:styleId="Prrafodelista">
    <w:name w:val="List Paragraph"/>
    <w:basedOn w:val="Normal"/>
    <w:uiPriority w:val="34"/>
    <w:qFormat/>
    <w:rsid w:val="00993E3A"/>
    <w:pPr>
      <w:ind w:left="720"/>
      <w:contextualSpacing/>
    </w:pPr>
  </w:style>
  <w:style w:type="paragraph" w:styleId="Sinespaciado">
    <w:name w:val="No Spacing"/>
    <w:uiPriority w:val="1"/>
    <w:qFormat/>
    <w:rsid w:val="00993E3A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3370</Characters>
  <Application>Microsoft Office Word</Application>
  <DocSecurity>0</DocSecurity>
  <Lines>28</Lines>
  <Paragraphs>7</Paragraphs>
  <ScaleCrop>false</ScaleCrop>
  <Company>Windows XP Colossus Edition 2 Reloaded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2011-12-09T05:18:00Z</dcterms:created>
  <dcterms:modified xsi:type="dcterms:W3CDTF">2011-12-09T05:18:00Z</dcterms:modified>
</cp:coreProperties>
</file>