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A9" w:rsidRDefault="006A4BA9" w:rsidP="006A4BA9">
      <w:pPr>
        <w:pStyle w:val="Ttulo2"/>
        <w:jc w:val="center"/>
        <w:rPr>
          <w:color w:val="000000"/>
        </w:rPr>
      </w:pPr>
      <w:r>
        <w:rPr>
          <w:color w:val="000000"/>
        </w:rPr>
        <w:t>PROVINCIA DE BUENOS AIRES</w:t>
      </w:r>
    </w:p>
    <w:p w:rsidR="006A4BA9" w:rsidRDefault="006A4BA9" w:rsidP="006A4BA9">
      <w:pPr>
        <w:pStyle w:val="Ttulo2"/>
        <w:tabs>
          <w:tab w:val="left" w:pos="1080"/>
        </w:tabs>
        <w:jc w:val="center"/>
        <w:rPr>
          <w:color w:val="000000"/>
        </w:rPr>
      </w:pPr>
      <w:r>
        <w:rPr>
          <w:color w:val="000000"/>
        </w:rPr>
        <w:t>DIRECCIÓN GENERAL DE CULTURA Y EDUCACIÓN</w:t>
      </w:r>
    </w:p>
    <w:p w:rsidR="006A4BA9" w:rsidRDefault="006A4BA9" w:rsidP="006A4BA9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DIRECCIÓN DE EDUCACIÓN SUPERIOR</w:t>
      </w:r>
    </w:p>
    <w:p w:rsidR="006A4BA9" w:rsidRDefault="006A4BA9" w:rsidP="006A4BA9">
      <w:pPr>
        <w:tabs>
          <w:tab w:val="left" w:pos="1080"/>
        </w:tabs>
        <w:jc w:val="center"/>
        <w:rPr>
          <w:b/>
          <w:bCs/>
          <w:color w:val="000000"/>
        </w:rPr>
      </w:pPr>
    </w:p>
    <w:p w:rsidR="006A4BA9" w:rsidRDefault="006A4BA9" w:rsidP="006A4BA9">
      <w:pPr>
        <w:jc w:val="center"/>
        <w:rPr>
          <w:b/>
          <w:bCs/>
          <w:color w:val="000000"/>
        </w:rPr>
      </w:pPr>
    </w:p>
    <w:p w:rsidR="006A4BA9" w:rsidRDefault="006A4BA9" w:rsidP="006A4BA9">
      <w:pPr>
        <w:jc w:val="center"/>
        <w:rPr>
          <w:b/>
          <w:bCs/>
          <w:color w:val="000000"/>
        </w:rPr>
      </w:pPr>
    </w:p>
    <w:p w:rsidR="006A4BA9" w:rsidRDefault="006A4BA9" w:rsidP="006A4BA9">
      <w:pPr>
        <w:rPr>
          <w:b/>
          <w:bCs/>
          <w:color w:val="000000"/>
        </w:rPr>
      </w:pPr>
    </w:p>
    <w:p w:rsidR="006A4BA9" w:rsidRDefault="006A4BA9" w:rsidP="006A4BA9">
      <w:pPr>
        <w:pStyle w:val="Ttulo2"/>
        <w:rPr>
          <w:b w:val="0"/>
          <w:bCs w:val="0"/>
          <w:color w:val="000000"/>
        </w:rPr>
      </w:pPr>
      <w:r>
        <w:rPr>
          <w:color w:val="000000"/>
        </w:rPr>
        <w:t xml:space="preserve">INSTITUTO SUPERIOR DE FORMACIÓN DOCENTE Y/O TÉCNICA Nº 51 </w:t>
      </w:r>
    </w:p>
    <w:p w:rsidR="006A4BA9" w:rsidRDefault="006A4BA9" w:rsidP="006A4BA9">
      <w:pPr>
        <w:rPr>
          <w:b/>
          <w:bCs/>
          <w:color w:val="000000"/>
        </w:rPr>
      </w:pPr>
    </w:p>
    <w:p w:rsidR="006A4BA9" w:rsidRDefault="006A4BA9" w:rsidP="006A4BA9">
      <w:pPr>
        <w:rPr>
          <w:b/>
          <w:bCs/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A452E2">
      <w:pPr>
        <w:rPr>
          <w:color w:val="000000"/>
        </w:rPr>
      </w:pPr>
      <w:r>
        <w:rPr>
          <w:b/>
          <w:bCs/>
          <w:color w:val="000000"/>
        </w:rPr>
        <w:t>CARRERA</w:t>
      </w:r>
      <w:r>
        <w:rPr>
          <w:color w:val="000000"/>
        </w:rPr>
        <w:t xml:space="preserve">: Profesorado en Biología </w:t>
      </w:r>
    </w:p>
    <w:p w:rsidR="00A452E2" w:rsidRDefault="00A452E2" w:rsidP="00A452E2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b/>
          <w:bCs/>
          <w:color w:val="000000"/>
        </w:rPr>
        <w:t>ESPACIO CURRICULAR</w:t>
      </w:r>
      <w:r>
        <w:rPr>
          <w:color w:val="000000"/>
        </w:rPr>
        <w:t>: Matemática instrumental I e informática aplicada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b/>
          <w:bCs/>
          <w:color w:val="000000"/>
        </w:rPr>
        <w:t>CURSO</w:t>
      </w:r>
      <w:r>
        <w:rPr>
          <w:color w:val="000000"/>
        </w:rPr>
        <w:t>: 1º año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b/>
          <w:bCs/>
          <w:color w:val="000000"/>
        </w:rPr>
        <w:t>CICLO LECTIVO</w:t>
      </w:r>
      <w:r>
        <w:rPr>
          <w:color w:val="000000"/>
        </w:rPr>
        <w:t>: 20</w:t>
      </w:r>
      <w:r w:rsidR="009B0006">
        <w:rPr>
          <w:color w:val="000000"/>
        </w:rPr>
        <w:t>11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b/>
          <w:bCs/>
          <w:color w:val="000000"/>
        </w:rPr>
        <w:t>CANTIDAD DE HORAS SEMANALES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Martes</w:t>
      </w:r>
      <w:proofErr w:type="gramEnd"/>
      <w:r>
        <w:rPr>
          <w:color w:val="000000"/>
        </w:rPr>
        <w:t xml:space="preserve">  de </w:t>
      </w:r>
      <w:smartTag w:uri="urn:schemas-microsoft-com:office:smarttags" w:element="metricconverter">
        <w:smartTagPr>
          <w:attr w:name="ProductID" w:val="17,30 a"/>
        </w:smartTagPr>
        <w:r>
          <w:rPr>
            <w:color w:val="000000"/>
          </w:rPr>
          <w:t>17,30 a</w:t>
        </w:r>
      </w:smartTag>
      <w:r>
        <w:rPr>
          <w:color w:val="000000"/>
        </w:rPr>
        <w:t xml:space="preserve">   19,30hs.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b/>
          <w:bCs/>
          <w:color w:val="000000"/>
        </w:rPr>
        <w:t>PROFESORA:</w:t>
      </w:r>
      <w:r>
        <w:rPr>
          <w:color w:val="000000"/>
        </w:rPr>
        <w:t xml:space="preserve"> Karina Fernanda López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color w:val="000000"/>
        </w:rPr>
        <w:t xml:space="preserve"> 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A452E2" w:rsidRDefault="00A452E2" w:rsidP="006A4BA9">
      <w:pPr>
        <w:rPr>
          <w:color w:val="000000"/>
        </w:rPr>
      </w:pPr>
    </w:p>
    <w:p w:rsidR="00A452E2" w:rsidRDefault="00A452E2" w:rsidP="006A4BA9">
      <w:pPr>
        <w:rPr>
          <w:color w:val="000000"/>
        </w:rPr>
      </w:pPr>
    </w:p>
    <w:p w:rsidR="00A452E2" w:rsidRDefault="00A452E2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777933" w:rsidRDefault="00777933" w:rsidP="006A4BA9">
      <w:pPr>
        <w:pStyle w:val="Textoindependiente2"/>
        <w:rPr>
          <w:color w:val="000000"/>
        </w:rPr>
      </w:pPr>
    </w:p>
    <w:p w:rsidR="006A4BA9" w:rsidRDefault="006A4BA9" w:rsidP="006A4BA9">
      <w:pPr>
        <w:pStyle w:val="Textoindependiente2"/>
        <w:rPr>
          <w:color w:val="000000"/>
        </w:rPr>
      </w:pPr>
      <w:r>
        <w:rPr>
          <w:color w:val="000000"/>
        </w:rPr>
        <w:lastRenderedPageBreak/>
        <w:t>Contenidos:</w:t>
      </w:r>
    </w:p>
    <w:p w:rsidR="006A4BA9" w:rsidRDefault="006A4BA9" w:rsidP="006A4BA9">
      <w:pPr>
        <w:pStyle w:val="Textoindependiente2"/>
        <w:rPr>
          <w:color w:val="000000"/>
        </w:rPr>
      </w:pPr>
    </w:p>
    <w:p w:rsidR="006A4BA9" w:rsidRDefault="006A4BA9" w:rsidP="006A4BA9">
      <w:pPr>
        <w:pStyle w:val="Textoindependiente2"/>
        <w:rPr>
          <w:color w:val="000000"/>
        </w:rPr>
      </w:pPr>
    </w:p>
    <w:p w:rsidR="006A4BA9" w:rsidRDefault="006A4BA9" w:rsidP="006A4BA9">
      <w:pPr>
        <w:pStyle w:val="Textoindependiente2"/>
        <w:rPr>
          <w:color w:val="000000"/>
          <w:u w:val="none"/>
        </w:rPr>
      </w:pPr>
      <w:r>
        <w:rPr>
          <w:color w:val="000000"/>
        </w:rPr>
        <w:t>Unidad nº1:</w:t>
      </w:r>
      <w:r>
        <w:rPr>
          <w:color w:val="000000"/>
          <w:u w:val="none"/>
        </w:rPr>
        <w:t xml:space="preserve"> </w:t>
      </w:r>
    </w:p>
    <w:p w:rsidR="00846D37" w:rsidRDefault="00846D37" w:rsidP="006A4BA9">
      <w:pPr>
        <w:pStyle w:val="Textoindependiente2"/>
        <w:rPr>
          <w:color w:val="000000"/>
          <w:u w:val="none"/>
        </w:rPr>
      </w:pPr>
    </w:p>
    <w:p w:rsidR="00846D37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Regla de tres simple. Cálculos de porcentajes. Sistema métrico legal Argentino.  Teorema de Pitágoras. Trigonometría. Resolución de triángulos rectángulos y oblicuángulos. Teorema del seno y del coseno.</w:t>
      </w:r>
    </w:p>
    <w:p w:rsidR="00846D37" w:rsidRPr="00846D37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proofErr w:type="spellStart"/>
      <w:r>
        <w:rPr>
          <w:b w:val="0"/>
          <w:color w:val="000000"/>
          <w:sz w:val="24"/>
          <w:u w:val="none"/>
        </w:rPr>
        <w:t>Angulos</w:t>
      </w:r>
      <w:proofErr w:type="spellEnd"/>
      <w:r>
        <w:rPr>
          <w:b w:val="0"/>
          <w:color w:val="000000"/>
          <w:sz w:val="24"/>
          <w:u w:val="none"/>
        </w:rPr>
        <w:t xml:space="preserve"> formados por dos paralelas y una transversal. </w:t>
      </w:r>
    </w:p>
    <w:p w:rsidR="006A4BA9" w:rsidRDefault="006A4BA9" w:rsidP="006A4BA9">
      <w:pPr>
        <w:pStyle w:val="Textoindependiente2"/>
        <w:rPr>
          <w:b w:val="0"/>
          <w:bCs w:val="0"/>
          <w:color w:val="000000"/>
          <w:u w:val="none"/>
        </w:rPr>
      </w:pPr>
    </w:p>
    <w:p w:rsidR="006A4BA9" w:rsidRDefault="006A4BA9" w:rsidP="006A4BA9">
      <w:pPr>
        <w:pStyle w:val="Textoindependiente2"/>
        <w:rPr>
          <w:b w:val="0"/>
          <w:bCs w:val="0"/>
          <w:color w:val="000000"/>
          <w:sz w:val="22"/>
          <w:szCs w:val="22"/>
          <w:u w:val="none"/>
        </w:rPr>
      </w:pPr>
    </w:p>
    <w:p w:rsidR="006A4BA9" w:rsidRDefault="006A4BA9" w:rsidP="006A4BA9">
      <w:pPr>
        <w:pStyle w:val="Textoindependiente2"/>
        <w:rPr>
          <w:b w:val="0"/>
          <w:bCs w:val="0"/>
          <w:color w:val="000000"/>
          <w:sz w:val="24"/>
          <w:u w:val="none"/>
        </w:rPr>
      </w:pPr>
    </w:p>
    <w:p w:rsidR="006A4BA9" w:rsidRDefault="006A4BA9" w:rsidP="006A4BA9">
      <w:pPr>
        <w:pStyle w:val="Textoindependiente2"/>
        <w:rPr>
          <w:color w:val="000000"/>
        </w:rPr>
      </w:pPr>
      <w:r>
        <w:rPr>
          <w:color w:val="000000"/>
        </w:rPr>
        <w:t xml:space="preserve">Unidad nº2: </w:t>
      </w:r>
    </w:p>
    <w:p w:rsidR="00846D37" w:rsidRDefault="00846D37" w:rsidP="006A4BA9">
      <w:pPr>
        <w:pStyle w:val="Textoindependiente2"/>
        <w:rPr>
          <w:color w:val="000000"/>
        </w:rPr>
      </w:pPr>
    </w:p>
    <w:p w:rsidR="00846D37" w:rsidRPr="00846D37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Sistemas de dos ecuaciones con dos incógnitas. Métodos de resolución: Sustitución, Igualación, Reducción y Gráfico.</w:t>
      </w:r>
    </w:p>
    <w:p w:rsidR="006A4BA9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Cálculos de problemas matemáticos relacionados con la física, la química y la biología.</w:t>
      </w:r>
    </w:p>
    <w:p w:rsidR="006A4BA9" w:rsidRDefault="00846D37" w:rsidP="006A4BA9">
      <w:pPr>
        <w:pStyle w:val="Textoindependiente2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Vectores, operaciones. </w:t>
      </w:r>
      <w:r w:rsidR="00BE75BD">
        <w:rPr>
          <w:b w:val="0"/>
          <w:color w:val="000000"/>
          <w:sz w:val="24"/>
          <w:u w:val="none"/>
        </w:rPr>
        <w:t>Movimientos en el plano. Producto Escalar y  Vectorial.</w:t>
      </w:r>
    </w:p>
    <w:p w:rsidR="00846D37" w:rsidRDefault="00846D37" w:rsidP="006A4BA9">
      <w:pPr>
        <w:pStyle w:val="Textoindependiente2"/>
        <w:jc w:val="both"/>
        <w:rPr>
          <w:b w:val="0"/>
          <w:color w:val="000000"/>
          <w:sz w:val="24"/>
          <w:u w:val="none"/>
        </w:rPr>
      </w:pPr>
    </w:p>
    <w:p w:rsidR="006A4BA9" w:rsidRDefault="006A4BA9" w:rsidP="006A4BA9">
      <w:pPr>
        <w:pStyle w:val="Textoindependiente2"/>
        <w:jc w:val="both"/>
        <w:rPr>
          <w:color w:val="000000"/>
          <w:u w:val="none"/>
        </w:rPr>
      </w:pPr>
      <w:r>
        <w:rPr>
          <w:color w:val="000000"/>
        </w:rPr>
        <w:t>Unidad nº 3</w:t>
      </w:r>
      <w:r>
        <w:rPr>
          <w:color w:val="000000"/>
          <w:u w:val="none"/>
        </w:rPr>
        <w:t xml:space="preserve">: </w:t>
      </w:r>
    </w:p>
    <w:p w:rsidR="00846D37" w:rsidRDefault="00846D37" w:rsidP="006A4BA9">
      <w:pPr>
        <w:pStyle w:val="Textoindependiente2"/>
        <w:jc w:val="both"/>
        <w:rPr>
          <w:color w:val="000000"/>
          <w:u w:val="none"/>
        </w:rPr>
      </w:pPr>
    </w:p>
    <w:p w:rsidR="00846D37" w:rsidRPr="00846D37" w:rsidRDefault="00846D37" w:rsidP="006A4BA9">
      <w:pPr>
        <w:pStyle w:val="Textoindependiente2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Estadística, recolección de datos. Cálculos de frecuencias</w:t>
      </w:r>
      <w:r w:rsidR="00102A42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relativas</w:t>
      </w:r>
      <w:r w:rsidR="004D52E6">
        <w:rPr>
          <w:b w:val="0"/>
          <w:color w:val="000000"/>
          <w:sz w:val="24"/>
          <w:u w:val="none"/>
        </w:rPr>
        <w:t xml:space="preserve"> </w:t>
      </w:r>
      <w:r>
        <w:rPr>
          <w:b w:val="0"/>
          <w:color w:val="000000"/>
          <w:sz w:val="24"/>
          <w:u w:val="none"/>
        </w:rPr>
        <w:t>y acumulada</w:t>
      </w:r>
      <w:r w:rsidR="004D52E6">
        <w:rPr>
          <w:b w:val="0"/>
          <w:color w:val="000000"/>
          <w:sz w:val="24"/>
          <w:u w:val="none"/>
        </w:rPr>
        <w:t>s</w:t>
      </w:r>
      <w:r>
        <w:rPr>
          <w:b w:val="0"/>
          <w:color w:val="000000"/>
          <w:sz w:val="24"/>
          <w:u w:val="none"/>
        </w:rPr>
        <w:t>. Media, moda y mediana. Dispersión y variancia. Coeficiente de variación. Cálculo de probabilidad.</w:t>
      </w:r>
    </w:p>
    <w:p w:rsidR="006A4BA9" w:rsidRDefault="006A4BA9" w:rsidP="006A4BA9">
      <w:pPr>
        <w:pStyle w:val="Textoindependiente2"/>
        <w:jc w:val="both"/>
        <w:rPr>
          <w:color w:val="000000"/>
          <w:u w:val="none"/>
        </w:rPr>
      </w:pPr>
    </w:p>
    <w:p w:rsidR="006A4BA9" w:rsidRDefault="006A4BA9" w:rsidP="006A4BA9">
      <w:pPr>
        <w:pStyle w:val="Textoindependiente2"/>
        <w:rPr>
          <w:b w:val="0"/>
          <w:color w:val="000000"/>
          <w:sz w:val="24"/>
          <w:u w:val="none"/>
        </w:rPr>
      </w:pPr>
    </w:p>
    <w:p w:rsidR="006A4BA9" w:rsidRDefault="006A4BA9" w:rsidP="006A4BA9">
      <w:pPr>
        <w:pStyle w:val="Textoindependiente2"/>
        <w:rPr>
          <w:color w:val="000000"/>
          <w:szCs w:val="36"/>
        </w:rPr>
      </w:pPr>
      <w:r>
        <w:rPr>
          <w:color w:val="000000"/>
          <w:szCs w:val="36"/>
        </w:rPr>
        <w:t>Unidad nº 4:</w:t>
      </w:r>
    </w:p>
    <w:p w:rsidR="006A4BA9" w:rsidRDefault="006A4BA9" w:rsidP="006A4BA9">
      <w:pPr>
        <w:pStyle w:val="Textoindependiente2"/>
        <w:rPr>
          <w:color w:val="000000"/>
          <w:szCs w:val="36"/>
        </w:rPr>
      </w:pPr>
    </w:p>
    <w:p w:rsidR="006A4BA9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Función lineal, pendiente y ordenada al origen. Calculo de la recta a partir de dos puntos. Función cuadrática, vértice, raíces y eje de simetría. Cálculos de dominios, imagen, positividad, negatividad, crecimiento y decrecimiento.</w:t>
      </w:r>
    </w:p>
    <w:p w:rsidR="00846D37" w:rsidRDefault="00846D37" w:rsidP="006A4BA9">
      <w:pPr>
        <w:pStyle w:val="Textoindependiente2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>Función polinómica. Función exponencial. Función logarítmica. Función ho</w:t>
      </w:r>
      <w:r w:rsidR="00C659F0">
        <w:rPr>
          <w:b w:val="0"/>
          <w:color w:val="000000"/>
          <w:sz w:val="24"/>
          <w:u w:val="none"/>
        </w:rPr>
        <w:t>m</w:t>
      </w:r>
      <w:r>
        <w:rPr>
          <w:b w:val="0"/>
          <w:color w:val="000000"/>
          <w:sz w:val="24"/>
          <w:u w:val="none"/>
        </w:rPr>
        <w:t>ográfica.</w:t>
      </w: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777933" w:rsidRDefault="00777933" w:rsidP="006A4BA9">
      <w:pPr>
        <w:rPr>
          <w:color w:val="000000"/>
        </w:rPr>
      </w:pPr>
    </w:p>
    <w:p w:rsidR="006A4BA9" w:rsidRDefault="006A4BA9" w:rsidP="006A4BA9">
      <w:pPr>
        <w:rPr>
          <w:b/>
          <w:bCs/>
          <w:color w:val="000000"/>
          <w:sz w:val="36"/>
          <w:u w:val="single"/>
        </w:rPr>
      </w:pPr>
      <w:r>
        <w:rPr>
          <w:b/>
          <w:bCs/>
          <w:color w:val="000000"/>
          <w:sz w:val="36"/>
          <w:u w:val="single"/>
        </w:rPr>
        <w:lastRenderedPageBreak/>
        <w:t>Bibliografía:</w:t>
      </w:r>
    </w:p>
    <w:p w:rsidR="006A4BA9" w:rsidRDefault="006A4BA9" w:rsidP="006A4BA9">
      <w:pPr>
        <w:rPr>
          <w:b/>
          <w:bCs/>
          <w:color w:val="000000"/>
          <w:sz w:val="36"/>
          <w:u w:val="single"/>
        </w:rPr>
      </w:pPr>
    </w:p>
    <w:p w:rsidR="006A4BA9" w:rsidRDefault="006A4BA9" w:rsidP="006A4BA9">
      <w:pPr>
        <w:rPr>
          <w:color w:val="000000"/>
        </w:rPr>
      </w:pPr>
    </w:p>
    <w:p w:rsidR="006A4BA9" w:rsidRDefault="006A4BA9" w:rsidP="006A4BA9">
      <w:pPr>
        <w:rPr>
          <w:color w:val="000000"/>
        </w:rPr>
      </w:pPr>
      <w:r>
        <w:rPr>
          <w:color w:val="000000"/>
        </w:rPr>
        <w:t>Nelly de Tapia, Matemática I. Editorial Estrada</w:t>
      </w:r>
    </w:p>
    <w:p w:rsidR="006A4BA9" w:rsidRDefault="006A4BA9" w:rsidP="006A4BA9">
      <w:pPr>
        <w:rPr>
          <w:color w:val="000000"/>
        </w:rPr>
      </w:pPr>
      <w:r>
        <w:rPr>
          <w:color w:val="000000"/>
        </w:rPr>
        <w:t>Nelly de Tapia, Matemática  II. Editorial Estrada</w:t>
      </w:r>
    </w:p>
    <w:p w:rsidR="006A4BA9" w:rsidRDefault="006A4BA9" w:rsidP="006A4BA9">
      <w:pPr>
        <w:rPr>
          <w:color w:val="000000"/>
        </w:rPr>
      </w:pPr>
      <w:r>
        <w:rPr>
          <w:color w:val="000000"/>
        </w:rPr>
        <w:t>Nelly de Tapia, Matemática III. Editorial Estrada</w:t>
      </w:r>
    </w:p>
    <w:p w:rsidR="006A4BA9" w:rsidRDefault="006A4BA9" w:rsidP="006A4BA9">
      <w:pPr>
        <w:rPr>
          <w:color w:val="000000"/>
        </w:rPr>
      </w:pPr>
      <w:r>
        <w:rPr>
          <w:color w:val="000000"/>
        </w:rPr>
        <w:t>Nelly de Tapia, Matemática IV. Editorial Estrada</w:t>
      </w:r>
    </w:p>
    <w:p w:rsidR="006A4BA9" w:rsidRDefault="006A4BA9" w:rsidP="006A4BA9">
      <w:pPr>
        <w:rPr>
          <w:color w:val="000000"/>
        </w:rPr>
      </w:pPr>
      <w:r>
        <w:rPr>
          <w:color w:val="000000"/>
        </w:rPr>
        <w:t xml:space="preserve"> Repetto, Matemática Moderna, algebra y geométrica, Editorial </w:t>
      </w:r>
      <w:proofErr w:type="spellStart"/>
      <w:r>
        <w:rPr>
          <w:color w:val="000000"/>
        </w:rPr>
        <w:t>Kapeluz</w:t>
      </w:r>
      <w:proofErr w:type="spellEnd"/>
    </w:p>
    <w:p w:rsidR="006A4BA9" w:rsidRDefault="006A4BA9" w:rsidP="006A4BA9">
      <w:pPr>
        <w:rPr>
          <w:color w:val="000000"/>
        </w:rPr>
      </w:pPr>
      <w:r>
        <w:rPr>
          <w:color w:val="000000"/>
        </w:rPr>
        <w:t>Cuadernillo de Matemática del CBC</w:t>
      </w:r>
    </w:p>
    <w:p w:rsidR="006A4BA9" w:rsidRDefault="006A4BA9" w:rsidP="006A4BA9">
      <w:pPr>
        <w:rPr>
          <w:color w:val="000000"/>
        </w:rPr>
      </w:pPr>
      <w:proofErr w:type="spellStart"/>
      <w:r>
        <w:rPr>
          <w:color w:val="000000"/>
        </w:rPr>
        <w:t>Novellli</w:t>
      </w:r>
      <w:proofErr w:type="spellEnd"/>
      <w:r>
        <w:rPr>
          <w:color w:val="000000"/>
        </w:rPr>
        <w:t>, Elementos de Matemática</w:t>
      </w:r>
    </w:p>
    <w:p w:rsidR="006A4BA9" w:rsidRDefault="006A4BA9" w:rsidP="006A4BA9">
      <w:proofErr w:type="spellStart"/>
      <w:r>
        <w:rPr>
          <w:color w:val="000000"/>
        </w:rPr>
        <w:t>Novellli</w:t>
      </w:r>
      <w:proofErr w:type="spellEnd"/>
      <w:r>
        <w:rPr>
          <w:color w:val="000000"/>
        </w:rPr>
        <w:t>, Algebra, Ed. Universidad de Luján.</w:t>
      </w:r>
    </w:p>
    <w:p w:rsidR="006A4BA9" w:rsidRDefault="006A4BA9" w:rsidP="006A4BA9">
      <w:proofErr w:type="spellStart"/>
      <w:r>
        <w:rPr>
          <w:color w:val="000000"/>
        </w:rPr>
        <w:t>Novellli</w:t>
      </w:r>
      <w:proofErr w:type="spellEnd"/>
      <w:r>
        <w:rPr>
          <w:color w:val="000000"/>
        </w:rPr>
        <w:t>, Análisis Matemático, Ed. Universidad de Luján.</w:t>
      </w:r>
    </w:p>
    <w:p w:rsidR="006A4BA9" w:rsidRDefault="006A4BA9"/>
    <w:sectPr w:rsidR="006A4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A4BA9"/>
    <w:rsid w:val="00102A42"/>
    <w:rsid w:val="004D52E6"/>
    <w:rsid w:val="006A4BA9"/>
    <w:rsid w:val="006F0581"/>
    <w:rsid w:val="00777933"/>
    <w:rsid w:val="00846D37"/>
    <w:rsid w:val="009B0006"/>
    <w:rsid w:val="00A452E2"/>
    <w:rsid w:val="00BE75BD"/>
    <w:rsid w:val="00C6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BA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6A4BA9"/>
    <w:pPr>
      <w:keepNext/>
      <w:outlineLvl w:val="1"/>
    </w:pPr>
    <w:rPr>
      <w:b/>
      <w:bCs/>
      <w:color w:val="0000FF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A4BA9"/>
    <w:rPr>
      <w:color w:val="0000FF"/>
    </w:rPr>
  </w:style>
  <w:style w:type="paragraph" w:styleId="Textoindependiente2">
    <w:name w:val="Body Text 2"/>
    <w:basedOn w:val="Normal"/>
    <w:rsid w:val="006A4BA9"/>
    <w:rPr>
      <w:b/>
      <w:bCs/>
      <w:color w:val="0000FF"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Windows uE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subject/>
  <dc:creator>WinuE</dc:creator>
  <cp:keywords/>
  <cp:lastModifiedBy>Colossus User</cp:lastModifiedBy>
  <cp:revision>2</cp:revision>
  <dcterms:created xsi:type="dcterms:W3CDTF">2011-11-13T22:46:00Z</dcterms:created>
  <dcterms:modified xsi:type="dcterms:W3CDTF">2011-11-13T22:46:00Z</dcterms:modified>
</cp:coreProperties>
</file>